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D7" w:rsidRPr="00E67AD7" w:rsidRDefault="00E67AD7" w:rsidP="00E67AD7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67AD7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E67AD7" w:rsidRPr="00E67AD7" w:rsidRDefault="00E67AD7" w:rsidP="00E67AD7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67AD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E67AD7" w:rsidRPr="00E67AD7" w:rsidRDefault="00E67AD7" w:rsidP="00E67AD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67AD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562811" w:rsidRPr="00E67AD7" w:rsidRDefault="00562811" w:rsidP="00562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mallCaps/>
          <w:sz w:val="24"/>
          <w:szCs w:val="24"/>
        </w:rPr>
      </w:pPr>
    </w:p>
    <w:p w:rsidR="00901A16" w:rsidRPr="00E67AD7" w:rsidRDefault="00901A16" w:rsidP="00647C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16" w:rsidRPr="00E67AD7" w:rsidRDefault="00901A16" w:rsidP="00647C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16" w:rsidRPr="00E67AD7" w:rsidRDefault="00901A16" w:rsidP="00647C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47C26" w:rsidP="00647C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811" w:rsidRPr="00E67AD7" w:rsidRDefault="00562811" w:rsidP="00901A16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562811" w:rsidRPr="00E67AD7" w:rsidRDefault="00562811" w:rsidP="00901A16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01A16" w:rsidRPr="00E67AD7" w:rsidRDefault="00901A16" w:rsidP="00901A16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67AD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РАБОЧАЯ ПРОГРАММА УЧЕБНОЙ ДИСЦИПЛИНЫ</w:t>
      </w:r>
    </w:p>
    <w:p w:rsidR="00647C26" w:rsidRPr="00E67AD7" w:rsidRDefault="00647C26" w:rsidP="00647C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A16" w:rsidRPr="00E67AD7" w:rsidRDefault="00901A16" w:rsidP="00901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ОП.04. </w:t>
      </w:r>
      <w:r w:rsidRPr="00E67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Основы электронной и вычислительной техники</w:t>
      </w:r>
    </w:p>
    <w:p w:rsidR="00901A16" w:rsidRPr="00E67AD7" w:rsidRDefault="00901A16" w:rsidP="00901A16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</w:pPr>
      <w:r w:rsidRPr="00E67AD7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код и</w:t>
      </w:r>
      <w:r w:rsidR="00E67AD7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 xml:space="preserve"> наименование дисциплины</w:t>
      </w:r>
    </w:p>
    <w:p w:rsidR="00901A16" w:rsidRPr="00E67AD7" w:rsidRDefault="00901A16" w:rsidP="00901A16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E67AD7" w:rsidRDefault="00E67AD7" w:rsidP="00901A16">
      <w:pPr>
        <w:suppressAutoHyphen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67AD7" w:rsidRPr="008B4EF5" w:rsidRDefault="00E67AD7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Код и наименование специальности </w:t>
      </w:r>
      <w:r w:rsidRPr="008B4EF5">
        <w:rPr>
          <w:rFonts w:ascii="Times New Roman" w:hAnsi="Times New Roman" w:cs="Times New Roman"/>
          <w:sz w:val="24"/>
          <w:szCs w:val="24"/>
        </w:rPr>
        <w:t>11.02.15</w:t>
      </w:r>
      <w:r w:rsidRPr="008B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Инфокоммуникационные сети и системы связи</w:t>
      </w:r>
    </w:p>
    <w:p w:rsidR="00E67AD7" w:rsidRDefault="00E67AD7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E67AD7">
      <w:pPr>
        <w:keepNext/>
        <w:keepLines/>
        <w:spacing w:after="0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входящей в состав УГС   </w:t>
      </w:r>
      <w:r w:rsidRPr="008B4EF5">
        <w:rPr>
          <w:rFonts w:ascii="Times New Roman" w:hAnsi="Times New Roman" w:cs="Times New Roman"/>
          <w:sz w:val="24"/>
          <w:szCs w:val="24"/>
          <w:u w:val="single"/>
        </w:rPr>
        <w:t>11.00.00</w:t>
      </w: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Электроника. Радиотехника и системы связи.</w:t>
      </w:r>
    </w:p>
    <w:p w:rsidR="00E67AD7" w:rsidRPr="00E67AD7" w:rsidRDefault="00E67AD7" w:rsidP="00E67AD7">
      <w:pPr>
        <w:keepNext/>
        <w:keepLines/>
        <w:ind w:firstLine="2552"/>
        <w:outlineLvl w:val="3"/>
        <w:rPr>
          <w:rFonts w:ascii="Times New Roman" w:eastAsia="Arial Unicode MS" w:hAnsi="Times New Roman" w:cs="Times New Roman"/>
          <w:color w:val="000000"/>
          <w:sz w:val="1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24"/>
        </w:rPr>
        <w:t xml:space="preserve">               </w:t>
      </w:r>
      <w:r w:rsidRPr="00E67AD7">
        <w:rPr>
          <w:rFonts w:ascii="Times New Roman" w:eastAsia="Arial Unicode MS" w:hAnsi="Times New Roman" w:cs="Times New Roman"/>
          <w:color w:val="000000"/>
          <w:sz w:val="18"/>
          <w:szCs w:val="24"/>
        </w:rPr>
        <w:t>код и наименование укрупненной группы специальностей</w:t>
      </w:r>
    </w:p>
    <w:p w:rsidR="00E67AD7" w:rsidRPr="008B4EF5" w:rsidRDefault="00E67AD7" w:rsidP="00D273BB">
      <w:pPr>
        <w:keepNext/>
        <w:keepLines/>
        <w:ind w:firstLine="6096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Default="00E67AD7" w:rsidP="00D273BB">
      <w:pPr>
        <w:keepNext/>
        <w:keepLines/>
        <w:jc w:val="center"/>
        <w:outlineLvl w:val="3"/>
        <w:rPr>
          <w:rFonts w:eastAsia="Arial Unicode MS"/>
          <w:color w:val="000000"/>
        </w:rPr>
      </w:pPr>
    </w:p>
    <w:p w:rsidR="00E67AD7" w:rsidRPr="008B4EF5" w:rsidRDefault="00E67AD7" w:rsidP="00D273BB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B4EF5">
        <w:rPr>
          <w:rFonts w:ascii="Times New Roman" w:eastAsia="Arial Unicode MS" w:hAnsi="Times New Roman" w:cs="Times New Roman"/>
          <w:color w:val="000000"/>
          <w:sz w:val="24"/>
          <w:szCs w:val="24"/>
        </w:rPr>
        <w:t>Квалификация  выпускника: специалист по обслуживанию телекоммуникаций</w:t>
      </w:r>
    </w:p>
    <w:p w:rsidR="00E67AD7" w:rsidRPr="008B4EF5" w:rsidRDefault="00E67AD7" w:rsidP="00D273BB">
      <w:pPr>
        <w:keepNext/>
        <w:keepLines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D273BB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67AD7" w:rsidRPr="008B4EF5" w:rsidRDefault="00E67AD7" w:rsidP="00E67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4EF5">
        <w:rPr>
          <w:rFonts w:ascii="Times New Roman" w:hAnsi="Times New Roman" w:cs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C84422" w:rsidRPr="00E67AD7" w:rsidTr="0069565F">
        <w:trPr>
          <w:trHeight w:val="2976"/>
        </w:trPr>
        <w:tc>
          <w:tcPr>
            <w:tcW w:w="4656" w:type="dxa"/>
          </w:tcPr>
          <w:p w:rsidR="00C84422" w:rsidRPr="00E67AD7" w:rsidRDefault="00C84422" w:rsidP="006956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6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C84422" w:rsidRPr="00E67AD7" w:rsidRDefault="00C84422" w:rsidP="006956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C84422" w:rsidRPr="00E67AD7" w:rsidRDefault="00C84422" w:rsidP="006956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67AD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6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E67AD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E67A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E67AD7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C84422" w:rsidRPr="00E67AD7" w:rsidRDefault="00C84422" w:rsidP="006956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67A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6AE298E" wp14:editId="727D030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C84422" w:rsidRPr="00E67AD7" w:rsidRDefault="00C84422" w:rsidP="006956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4422" w:rsidRPr="00E67AD7" w:rsidRDefault="00C84422" w:rsidP="006956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C84422" w:rsidRPr="00E67AD7" w:rsidRDefault="00C84422" w:rsidP="006956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C84422" w:rsidRPr="00E67AD7" w:rsidRDefault="00C84422" w:rsidP="0069565F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422" w:rsidRPr="00E67AD7" w:rsidRDefault="00C84422" w:rsidP="00C84422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84422" w:rsidRPr="00E67AD7" w:rsidRDefault="00C84422" w:rsidP="00C84422">
      <w:pPr>
        <w:keepNext/>
        <w:keepLines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</w:rPr>
      </w:pPr>
    </w:p>
    <w:p w:rsidR="00C84422" w:rsidRPr="00E67AD7" w:rsidRDefault="00C84422" w:rsidP="00C84422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C84422" w:rsidRPr="00E67AD7" w:rsidRDefault="00C84422" w:rsidP="00E67AD7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67AD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E67AD7">
        <w:rPr>
          <w:rFonts w:ascii="Times New Roman" w:hAnsi="Times New Roman" w:cs="Times New Roman"/>
          <w:caps/>
          <w:sz w:val="24"/>
          <w:szCs w:val="24"/>
        </w:rPr>
        <w:t>ОП.04</w:t>
      </w:r>
      <w:r w:rsidRPr="00E67AD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67AD7">
        <w:rPr>
          <w:rFonts w:ascii="Times New Roman" w:hAnsi="Times New Roman" w:cs="Times New Roman"/>
          <w:caps/>
          <w:sz w:val="24"/>
          <w:szCs w:val="24"/>
        </w:rPr>
        <w:t>«</w:t>
      </w:r>
      <w:r w:rsidR="00E67AD7" w:rsidRPr="00E67AD7">
        <w:rPr>
          <w:rFonts w:ascii="Times New Roman" w:hAnsi="Times New Roman" w:cs="Times New Roman"/>
          <w:sz w:val="24"/>
          <w:szCs w:val="24"/>
        </w:rPr>
        <w:t>Основы электронной и вычислительной техники</w:t>
      </w:r>
      <w:r w:rsidR="00E67AD7">
        <w:rPr>
          <w:rFonts w:ascii="Times New Roman" w:hAnsi="Times New Roman" w:cs="Times New Roman"/>
          <w:sz w:val="24"/>
          <w:szCs w:val="24"/>
        </w:rPr>
        <w:t>»</w:t>
      </w:r>
      <w:r w:rsidR="00E67A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E67AD7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:rsidR="00C84422" w:rsidRPr="00E67AD7" w:rsidRDefault="00C84422" w:rsidP="00C84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67AD7"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C84422" w:rsidRPr="00E67AD7" w:rsidRDefault="00C84422" w:rsidP="00C84422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67A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:rsidR="00C84422" w:rsidRPr="00E67AD7" w:rsidRDefault="00C84422" w:rsidP="00C8442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67A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</w:t>
      </w:r>
      <w:r w:rsidR="00E67A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освоения </w:t>
      </w:r>
      <w:r w:rsidR="00CB060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r w:rsidRPr="00E67A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</w:t>
      </w:r>
      <w:bookmarkStart w:id="0" w:name="_GoBack"/>
      <w:bookmarkEnd w:id="0"/>
      <w:r w:rsidRPr="00E67A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 ППССЗ), разработанных Отделом профессионального образования Министерства образования и науки Республики Дагестан</w:t>
      </w:r>
    </w:p>
    <w:p w:rsidR="00C84422" w:rsidRPr="00E67AD7" w:rsidRDefault="00C84422" w:rsidP="00C84422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67A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:rsidR="00C84422" w:rsidRPr="00E67AD7" w:rsidRDefault="00C84422" w:rsidP="00C84422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422" w:rsidRPr="00E67AD7" w:rsidRDefault="00C84422" w:rsidP="00E67A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67AD7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C84422" w:rsidRPr="00E67AD7" w:rsidRDefault="00C84422" w:rsidP="00E67A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422" w:rsidRPr="00E67AD7" w:rsidRDefault="00E67AD7" w:rsidP="00E67AD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Айбатова Марал Гаджиахмедовна</w:t>
      </w:r>
      <w:r w:rsidR="00C84422" w:rsidRPr="00E67AD7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им.Р.Н.Ашуралиева»</w:t>
      </w:r>
    </w:p>
    <w:p w:rsidR="00C84422" w:rsidRPr="00E67AD7" w:rsidRDefault="00C84422" w:rsidP="00C844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422" w:rsidRPr="00E67AD7" w:rsidRDefault="00C84422" w:rsidP="00C84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C80" w:rsidRPr="00E67AD7" w:rsidRDefault="00414C80" w:rsidP="0041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422" w:rsidRDefault="00C84422" w:rsidP="0041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7AD7" w:rsidRPr="00E67AD7" w:rsidRDefault="00E67AD7" w:rsidP="00E67AD7">
      <w:pPr>
        <w:spacing w:after="223" w:line="259" w:lineRule="auto"/>
        <w:ind w:right="183"/>
        <w:jc w:val="center"/>
        <w:rPr>
          <w:rFonts w:ascii="Times New Roman" w:hAnsi="Times New Roman" w:cs="Times New Roman"/>
        </w:rPr>
      </w:pPr>
      <w:r w:rsidRPr="00E67AD7">
        <w:rPr>
          <w:rFonts w:ascii="Times New Roman" w:hAnsi="Times New Roman" w:cs="Times New Roman"/>
          <w:b/>
          <w:i/>
          <w:sz w:val="18"/>
        </w:rPr>
        <w:t>©</w:t>
      </w:r>
      <w:r w:rsidRPr="00E67AD7">
        <w:rPr>
          <w:rFonts w:ascii="Times New Roman" w:hAnsi="Times New Roman" w:cs="Times New Roman"/>
          <w:sz w:val="18"/>
        </w:rPr>
        <w:t xml:space="preserve"> Айбатова Марал Гаджиахмедовна  2024</w:t>
      </w:r>
    </w:p>
    <w:p w:rsidR="00E67AD7" w:rsidRPr="00E67AD7" w:rsidRDefault="00E67AD7" w:rsidP="00E6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D7"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18"/>
        </w:rPr>
        <w:t xml:space="preserve">  </w:t>
      </w:r>
      <w:r w:rsidRPr="00E67AD7">
        <w:rPr>
          <w:rFonts w:ascii="Times New Roman" w:hAnsi="Times New Roman" w:cs="Times New Roman"/>
          <w:b/>
          <w:i/>
          <w:sz w:val="18"/>
        </w:rPr>
        <w:t xml:space="preserve">  ©</w:t>
      </w:r>
      <w:r w:rsidRPr="00E67AD7">
        <w:rPr>
          <w:rFonts w:ascii="Times New Roman" w:hAnsi="Times New Roman" w:cs="Times New Roman"/>
          <w:sz w:val="18"/>
        </w:rPr>
        <w:t xml:space="preserve"> ГБПОУ РД  «</w:t>
      </w:r>
      <w:r w:rsidRPr="00E67AD7">
        <w:rPr>
          <w:rFonts w:ascii="Times New Roman" w:hAnsi="Times New Roman" w:cs="Times New Roman"/>
          <w:sz w:val="20"/>
        </w:rPr>
        <w:t>Технический</w:t>
      </w:r>
      <w:r w:rsidRPr="00E67AD7">
        <w:rPr>
          <w:rFonts w:ascii="Times New Roman" w:hAnsi="Times New Roman" w:cs="Times New Roman"/>
          <w:sz w:val="18"/>
        </w:rPr>
        <w:t xml:space="preserve"> колледж им Р. Н. Ашуралиева» 2024</w:t>
      </w:r>
    </w:p>
    <w:p w:rsidR="00C84422" w:rsidRPr="00E67AD7" w:rsidRDefault="00C84422" w:rsidP="0041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422" w:rsidRPr="00E67AD7" w:rsidRDefault="00C84422" w:rsidP="0041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4422" w:rsidRPr="00E67AD7" w:rsidRDefault="00C84422" w:rsidP="00414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7C26" w:rsidRPr="00E67AD7" w:rsidRDefault="00647C26" w:rsidP="00647C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47C26" w:rsidP="00647C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47C26" w:rsidP="00647C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47C26" w:rsidP="00647C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504F90" w:rsidRPr="00E67AD7" w:rsidRDefault="00504F90" w:rsidP="00504F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СОДЕЖАНИЕ</w:t>
      </w:r>
    </w:p>
    <w:p w:rsidR="00E67AD7" w:rsidRPr="00CB40BD" w:rsidRDefault="00E67AD7" w:rsidP="00E67AD7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E67AD7" w:rsidRPr="00CB40BD" w:rsidRDefault="00E67AD7" w:rsidP="00E67AD7">
      <w:pPr>
        <w:pStyle w:val="1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E67AD7">
          <w:rPr>
            <w:rStyle w:val="a8"/>
            <w:rFonts w:eastAsia="Arial Unicode MS"/>
          </w:rPr>
          <w:t xml:space="preserve"> </w:t>
        </w:r>
        <w:r w:rsidRPr="00E67AD7">
          <w:rPr>
            <w:rStyle w:val="a8"/>
            <w:lang w:bidi="ru-RU"/>
          </w:rPr>
          <w:t xml:space="preserve">ОП.04 «Основы электронной и вычислительной техники» </w:t>
        </w:r>
        <w:r>
          <w:rPr>
            <w:rStyle w:val="a8"/>
          </w:rPr>
          <w:t>…………………………………</w:t>
        </w:r>
        <w:r w:rsidRPr="00E67AD7">
          <w:rPr>
            <w:rStyle w:val="a8"/>
          </w:rPr>
          <w:fldChar w:fldCharType="begin"/>
        </w:r>
        <w:r w:rsidRPr="00E67AD7">
          <w:rPr>
            <w:rStyle w:val="a8"/>
          </w:rPr>
          <w:instrText>PAGEREF _Toc17619 \h</w:instrText>
        </w:r>
        <w:r w:rsidRPr="00E67AD7">
          <w:rPr>
            <w:rStyle w:val="a8"/>
          </w:rPr>
        </w:r>
        <w:r w:rsidRPr="00E67AD7">
          <w:rPr>
            <w:rStyle w:val="a8"/>
          </w:rPr>
          <w:fldChar w:fldCharType="separate"/>
        </w:r>
        <w:r w:rsidRPr="00E67AD7">
          <w:rPr>
            <w:rStyle w:val="a8"/>
          </w:rPr>
          <w:t>4</w:t>
        </w:r>
        <w:r w:rsidRPr="00E67AD7">
          <w:rPr>
            <w:rStyle w:val="a8"/>
          </w:rPr>
          <w:fldChar w:fldCharType="end"/>
        </w:r>
      </w:hyperlink>
    </w:p>
    <w:p w:rsidR="00E67AD7" w:rsidRPr="00CB40BD" w:rsidRDefault="00CB0601" w:rsidP="00E67AD7">
      <w:pPr>
        <w:pStyle w:val="2"/>
        <w:tabs>
          <w:tab w:val="right" w:leader="dot" w:pos="9672"/>
        </w:tabs>
        <w:ind w:left="-15" w:firstLine="15"/>
      </w:pPr>
      <w:hyperlink w:anchor="_Toc17620">
        <w:r w:rsidR="00E67AD7" w:rsidRPr="00CB40BD">
          <w:t>1.1. Место дисциплины в структуре основной профессиональной образовательной программы</w:t>
        </w:r>
        <w:r w:rsidR="00E67AD7" w:rsidRPr="00CB40BD">
          <w:tab/>
          <w:t>...</w:t>
        </w:r>
        <w:r w:rsidR="00E67AD7" w:rsidRPr="00CB40BD">
          <w:fldChar w:fldCharType="begin"/>
        </w:r>
        <w:r w:rsidR="00E67AD7" w:rsidRPr="00CB40BD">
          <w:instrText>PAGEREF _Toc17620 \h</w:instrText>
        </w:r>
        <w:r w:rsidR="00E67AD7" w:rsidRPr="00CB40BD">
          <w:fldChar w:fldCharType="separate"/>
        </w:r>
        <w:r w:rsidR="00E67AD7" w:rsidRPr="00CB40BD">
          <w:t>4</w:t>
        </w:r>
        <w:r w:rsidR="00E67AD7" w:rsidRPr="00CB40BD">
          <w:fldChar w:fldCharType="end"/>
        </w:r>
      </w:hyperlink>
    </w:p>
    <w:p w:rsidR="00E67AD7" w:rsidRPr="00CB40BD" w:rsidRDefault="00CB0601" w:rsidP="00E67AD7">
      <w:pPr>
        <w:pStyle w:val="2"/>
        <w:tabs>
          <w:tab w:val="right" w:leader="dot" w:pos="9672"/>
        </w:tabs>
        <w:ind w:left="-15" w:firstLine="15"/>
      </w:pPr>
      <w:hyperlink w:anchor="_Toc17621">
        <w:r w:rsidR="00E67AD7" w:rsidRPr="00CB40BD">
          <w:t>1.2. Цель и планируемые результаты освоения дисциплины</w:t>
        </w:r>
        <w:r w:rsidR="00E67AD7" w:rsidRPr="00CB40BD">
          <w:tab/>
        </w:r>
        <w:r w:rsidR="00E67AD7" w:rsidRPr="00CB40BD">
          <w:fldChar w:fldCharType="begin"/>
        </w:r>
        <w:r w:rsidR="00E67AD7" w:rsidRPr="00CB40BD">
          <w:instrText>PAGEREF _Toc17621 \h</w:instrText>
        </w:r>
        <w:r w:rsidR="00E67AD7" w:rsidRPr="00CB40BD">
          <w:fldChar w:fldCharType="separate"/>
        </w:r>
        <w:r w:rsidR="00E67AD7" w:rsidRPr="00CB40BD">
          <w:t>4</w:t>
        </w:r>
        <w:r w:rsidR="00E67AD7" w:rsidRPr="00CB40BD">
          <w:fldChar w:fldCharType="end"/>
        </w:r>
      </w:hyperlink>
    </w:p>
    <w:p w:rsidR="00E67AD7" w:rsidRPr="00CB40BD" w:rsidRDefault="00CB0601" w:rsidP="00E67AD7">
      <w:pPr>
        <w:pStyle w:val="1"/>
        <w:tabs>
          <w:tab w:val="right" w:leader="dot" w:pos="9672"/>
        </w:tabs>
        <w:ind w:left="-15" w:firstLine="15"/>
      </w:pPr>
      <w:hyperlink w:anchor="_Toc17622">
        <w:r w:rsidR="00E67AD7" w:rsidRPr="00CB40BD">
          <w:t>2. СТРУКТУРА И СОДЕРЖАНИЕ УЧЕБНОЙ ДИСЦИПЛИНЫ……………………………</w:t>
        </w:r>
        <w:r w:rsidR="00E67AD7">
          <w:t>5</w:t>
        </w:r>
      </w:hyperlink>
    </w:p>
    <w:p w:rsidR="00E67AD7" w:rsidRPr="00CB40BD" w:rsidRDefault="00CB0601" w:rsidP="00E67AD7">
      <w:pPr>
        <w:pStyle w:val="2"/>
        <w:tabs>
          <w:tab w:val="right" w:leader="dot" w:pos="9672"/>
        </w:tabs>
        <w:ind w:left="-15" w:firstLine="15"/>
      </w:pPr>
      <w:hyperlink w:anchor="_Toc17623">
        <w:r w:rsidR="00E67AD7" w:rsidRPr="00CB40BD">
          <w:t>2.1. Объем учебной дисциплины и виды учебной работы</w:t>
        </w:r>
        <w:r w:rsidR="00E67AD7" w:rsidRPr="00CB40BD">
          <w:tab/>
        </w:r>
        <w:r w:rsidR="00E67AD7">
          <w:t>5</w:t>
        </w:r>
      </w:hyperlink>
    </w:p>
    <w:p w:rsidR="00E67AD7" w:rsidRPr="00CB40BD" w:rsidRDefault="00CB0601" w:rsidP="00E67AD7">
      <w:pPr>
        <w:pStyle w:val="2"/>
        <w:tabs>
          <w:tab w:val="right" w:leader="dot" w:pos="9672"/>
        </w:tabs>
        <w:ind w:left="-15" w:firstLine="15"/>
      </w:pPr>
      <w:hyperlink w:anchor="_Toc17624">
        <w:r w:rsidR="00E67AD7" w:rsidRPr="00CB40BD">
          <w:t>2.2. Тематический план и содержание учебной дисциплины</w:t>
        </w:r>
        <w:r w:rsidR="00E67AD7" w:rsidRPr="00CB40BD">
          <w:tab/>
        </w:r>
        <w:r w:rsidR="00E67AD7">
          <w:t>6</w:t>
        </w:r>
      </w:hyperlink>
    </w:p>
    <w:p w:rsidR="00E67AD7" w:rsidRPr="00CB40BD" w:rsidRDefault="00CB0601" w:rsidP="00E67AD7">
      <w:pPr>
        <w:pStyle w:val="1"/>
        <w:tabs>
          <w:tab w:val="right" w:leader="dot" w:pos="9672"/>
        </w:tabs>
        <w:ind w:left="-15" w:firstLine="15"/>
      </w:pPr>
      <w:hyperlink w:anchor="_Toc17625">
        <w:r w:rsidR="00E67AD7" w:rsidRPr="00CB40BD">
          <w:t>3. УСЛОВИЯ РЕАЛИЗАЦИИ УЧЕБНОЙ  ДИСЦИПЛИНЫ………………………………..1</w:t>
        </w:r>
        <w:r w:rsidR="00E67AD7">
          <w:t>0</w:t>
        </w:r>
      </w:hyperlink>
    </w:p>
    <w:p w:rsidR="00E67AD7" w:rsidRPr="00CB40BD" w:rsidRDefault="00CB0601" w:rsidP="00E67AD7">
      <w:pPr>
        <w:pStyle w:val="2"/>
        <w:tabs>
          <w:tab w:val="right" w:leader="dot" w:pos="9672"/>
        </w:tabs>
        <w:ind w:left="-15" w:firstLine="15"/>
      </w:pPr>
      <w:hyperlink w:anchor="_Toc17626">
        <w:r w:rsidR="00E67AD7" w:rsidRPr="00CB40BD">
          <w:t>3.1. Требования к минимальному материально-техническому обеспечению</w:t>
        </w:r>
        <w:r w:rsidR="00E67AD7" w:rsidRPr="00CB40BD">
          <w:tab/>
          <w:t>1</w:t>
        </w:r>
        <w:r w:rsidR="00E67AD7">
          <w:t>0</w:t>
        </w:r>
      </w:hyperlink>
    </w:p>
    <w:p w:rsidR="00E67AD7" w:rsidRPr="00CB40BD" w:rsidRDefault="00CB0601" w:rsidP="00E67AD7">
      <w:pPr>
        <w:pStyle w:val="2"/>
        <w:tabs>
          <w:tab w:val="right" w:leader="dot" w:pos="9672"/>
        </w:tabs>
        <w:ind w:left="-15" w:firstLine="15"/>
      </w:pPr>
      <w:hyperlink w:anchor="_Toc17627">
        <w:r w:rsidR="00E67AD7" w:rsidRPr="00CB40BD">
          <w:t>3.2. Информационное обеспечение обучения</w:t>
        </w:r>
        <w:r w:rsidR="00E67AD7" w:rsidRPr="00CB40BD">
          <w:tab/>
          <w:t>1</w:t>
        </w:r>
        <w:r w:rsidR="00E67AD7">
          <w:t>1</w:t>
        </w:r>
      </w:hyperlink>
    </w:p>
    <w:p w:rsidR="00E67AD7" w:rsidRPr="00CB40BD" w:rsidRDefault="00CB0601" w:rsidP="00E67AD7">
      <w:pPr>
        <w:pStyle w:val="1"/>
        <w:tabs>
          <w:tab w:val="right" w:leader="dot" w:pos="9672"/>
        </w:tabs>
        <w:ind w:left="-15" w:firstLine="15"/>
      </w:pPr>
      <w:hyperlink w:anchor="_Toc17628">
        <w:r w:rsidR="00E67AD7" w:rsidRPr="00CB40BD">
          <w:t>4. КОНТРОЛЬ И ОЦЕНКА РЕЗУЛЬТАТОВ ОСВОЕНИЯ УЧЕБНОЙ ДИСЦИПЛИНЫ…</w:t>
        </w:r>
        <w:r w:rsidR="00E67AD7" w:rsidRPr="00CB40BD">
          <w:fldChar w:fldCharType="begin"/>
        </w:r>
        <w:r w:rsidR="00E67AD7" w:rsidRPr="00CB40BD">
          <w:instrText>PAGEREF _Toc17628 \h</w:instrText>
        </w:r>
        <w:r w:rsidR="00E67AD7" w:rsidRPr="00CB40BD">
          <w:fldChar w:fldCharType="separate"/>
        </w:r>
        <w:r w:rsidR="00E67AD7" w:rsidRPr="00CB40BD">
          <w:t>1</w:t>
        </w:r>
        <w:r w:rsidR="00E67AD7">
          <w:t>2</w:t>
        </w:r>
        <w:r w:rsidR="00E67AD7" w:rsidRPr="00CB40BD">
          <w:fldChar w:fldCharType="end"/>
        </w:r>
      </w:hyperlink>
    </w:p>
    <w:p w:rsidR="00647C26" w:rsidRPr="00E67AD7" w:rsidRDefault="00E67AD7" w:rsidP="00E67AD7">
      <w:pPr>
        <w:suppressAutoHyphens/>
        <w:spacing w:after="0"/>
        <w:ind w:left="6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0BD">
        <w:rPr>
          <w:rFonts w:ascii="Times New Roman" w:hAnsi="Times New Roman"/>
          <w:sz w:val="24"/>
          <w:szCs w:val="24"/>
        </w:rPr>
        <w:fldChar w:fldCharType="end"/>
      </w:r>
      <w:r w:rsidR="00647C26"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647C26"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ПРИМЕРНОЙ РАБОЧЕЙ ПРОГРАММЫ УЧЕБНОЙ ДИСЦИПЛИНЫ</w:t>
      </w:r>
    </w:p>
    <w:p w:rsidR="00647C26" w:rsidRPr="00E67AD7" w:rsidRDefault="00647C26" w:rsidP="00647C2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04. ОСНОВЫ ЭЛЕКТРОННОЙ И ВЫЧИСЛИТЕЛЬНОЙ ТЕХНИКИ</w:t>
      </w:r>
    </w:p>
    <w:p w:rsidR="00647C26" w:rsidRPr="00E67AD7" w:rsidRDefault="00647C26" w:rsidP="00647C2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47C26" w:rsidP="00647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647C26" w:rsidRPr="00E67AD7" w:rsidRDefault="00647C26" w:rsidP="00647C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электронной и вычислительной техники» является обязательной частью общепрофессионального цикла примерной образовательной программы в соответствии с ФГОС СПО по специальности 11.02.15 Инфокоммуникационные сети и системы связи. </w:t>
      </w:r>
    </w:p>
    <w:p w:rsidR="00647C26" w:rsidRPr="00E67AD7" w:rsidRDefault="00647C26" w:rsidP="00647C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01, ОК 02, ОК 03, ОК 04, ОК 05, ОК 06, ОК 07, ОК 08, ОК 09.</w:t>
      </w:r>
    </w:p>
    <w:p w:rsidR="00647C26" w:rsidRPr="00E67AD7" w:rsidRDefault="00647C26" w:rsidP="00647C2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647C26" w:rsidRPr="00E67AD7" w:rsidRDefault="00647C26" w:rsidP="00647C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4253"/>
      </w:tblGrid>
      <w:tr w:rsidR="00647C26" w:rsidRPr="00E67AD7" w:rsidTr="00E07A2F">
        <w:trPr>
          <w:trHeight w:val="641"/>
        </w:trPr>
        <w:tc>
          <w:tcPr>
            <w:tcW w:w="1589" w:type="dxa"/>
            <w:hideMark/>
          </w:tcPr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764" w:type="dxa"/>
            <w:hideMark/>
          </w:tcPr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647C26" w:rsidRPr="00E67AD7" w:rsidTr="00111E5D">
        <w:trPr>
          <w:trHeight w:val="212"/>
        </w:trPr>
        <w:tc>
          <w:tcPr>
            <w:tcW w:w="1589" w:type="dxa"/>
          </w:tcPr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5.2,</w:t>
            </w:r>
          </w:p>
          <w:p w:rsidR="00647C26" w:rsidRPr="00E67AD7" w:rsidRDefault="00647C26" w:rsidP="00647C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3764" w:type="dxa"/>
          </w:tcPr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электронных приборов и электронных схем по заданным условиям;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диагностировать схемы электронных устройств;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справочной литературой.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типовые средства вычислительной техники и программного обеспечения в профессиональной деятельности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перевод чисел из одной системы счисления в другую, применять законы алгебры логики</w:t>
            </w:r>
          </w:p>
          <w:p w:rsidR="00647C26" w:rsidRPr="00E67AD7" w:rsidRDefault="00647C26" w:rsidP="00647C26">
            <w:pPr>
              <w:widowControl w:val="0"/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 использовать таблицы истинности логических функций, элементов, устройств.</w:t>
            </w:r>
          </w:p>
        </w:tc>
        <w:tc>
          <w:tcPr>
            <w:tcW w:w="4253" w:type="dxa"/>
          </w:tcPr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полупроводниковых приборов и электронных устройств;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микроэлектроники и интегральные схемы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 и способы их представления в электронно-вычислительных машинах (ЭВМ);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основы ЭВМ, основы микропроцессорных систем;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узлы и устройства ЭВМ, взаимодействие аппаратного и программного обеспечения ЭВМ.</w:t>
            </w:r>
          </w:p>
          <w:p w:rsidR="00647C26" w:rsidRPr="00E67AD7" w:rsidRDefault="00647C26" w:rsidP="00647C26">
            <w:pPr>
              <w:spacing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C26" w:rsidRPr="00E67AD7" w:rsidRDefault="00647C26" w:rsidP="00647C26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47C26" w:rsidP="00647C26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07A2F" w:rsidRPr="00E67AD7" w:rsidRDefault="00647C26" w:rsidP="00E07A2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07A2F"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10"/>
        <w:gridCol w:w="2144"/>
      </w:tblGrid>
      <w:tr w:rsidR="00E07A2F" w:rsidRPr="00E67AD7" w:rsidTr="00E07A2F">
        <w:trPr>
          <w:trHeight w:val="806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07A2F" w:rsidRPr="00E67AD7" w:rsidTr="00111E5D">
        <w:trPr>
          <w:trHeight w:val="380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130</w:t>
            </w:r>
          </w:p>
        </w:tc>
      </w:tr>
      <w:tr w:rsidR="00E07A2F" w:rsidRPr="00E67AD7" w:rsidTr="00111E5D">
        <w:trPr>
          <w:trHeight w:val="26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07A2F" w:rsidRPr="00E67AD7" w:rsidTr="00111E5D">
        <w:trPr>
          <w:trHeight w:val="245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CA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A55F3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07A2F" w:rsidRPr="00E67AD7" w:rsidTr="00111E5D">
        <w:trPr>
          <w:trHeight w:val="235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32</w:t>
            </w:r>
          </w:p>
        </w:tc>
      </w:tr>
      <w:tr w:rsidR="00E07A2F" w:rsidRPr="00E67AD7" w:rsidTr="00111E5D">
        <w:trPr>
          <w:trHeight w:val="353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32</w:t>
            </w:r>
          </w:p>
        </w:tc>
      </w:tr>
      <w:tr w:rsidR="00E07A2F" w:rsidRPr="00E67AD7" w:rsidTr="00111E5D">
        <w:trPr>
          <w:trHeight w:val="268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A2F" w:rsidRPr="00E67AD7" w:rsidRDefault="00F562B6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22</w:t>
            </w:r>
          </w:p>
        </w:tc>
      </w:tr>
      <w:tr w:rsidR="00E07A2F" w:rsidRPr="00E67AD7" w:rsidTr="00111E5D">
        <w:trPr>
          <w:trHeight w:val="268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A2F" w:rsidRPr="00E67AD7" w:rsidRDefault="00CA55F3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</w:t>
            </w:r>
            <w:r w:rsidR="00E07A2F" w:rsidRPr="00E67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07A2F" w:rsidRPr="00E67AD7" w:rsidTr="00111E5D">
        <w:trPr>
          <w:trHeight w:val="268"/>
        </w:trPr>
        <w:tc>
          <w:tcPr>
            <w:tcW w:w="3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1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A2F" w:rsidRPr="00E67AD7" w:rsidRDefault="00E07A2F" w:rsidP="00111E5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</w:t>
            </w:r>
            <w:r w:rsidR="00CA55F3" w:rsidRPr="00E67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67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6</w:t>
            </w:r>
          </w:p>
        </w:tc>
      </w:tr>
    </w:tbl>
    <w:p w:rsidR="00E07A2F" w:rsidRPr="00E67AD7" w:rsidRDefault="00E07A2F" w:rsidP="00E07A2F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26" w:rsidRPr="00E67AD7" w:rsidRDefault="006F63F7" w:rsidP="006F63F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7C26" w:rsidRPr="00E67AD7" w:rsidSect="00111E5D">
          <w:pgSz w:w="11906" w:h="16838"/>
          <w:pgMar w:top="1134" w:right="567" w:bottom="1134" w:left="1701" w:header="708" w:footer="708" w:gutter="0"/>
          <w:cols w:space="720"/>
          <w:docGrid w:linePitch="299"/>
        </w:sectPr>
      </w:pPr>
      <w:r w:rsidRPr="00E67A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647C26" w:rsidRPr="00E67AD7" w:rsidRDefault="00647C26" w:rsidP="00800E38">
      <w:pPr>
        <w:ind w:right="-45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5417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4"/>
        <w:gridCol w:w="9161"/>
        <w:gridCol w:w="1831"/>
        <w:gridCol w:w="1966"/>
      </w:tblGrid>
      <w:tr w:rsidR="00647C26" w:rsidRPr="00E67AD7" w:rsidTr="004F5395"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26" w:rsidRPr="00E67AD7" w:rsidRDefault="00647C26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26" w:rsidRPr="00E67AD7" w:rsidRDefault="00647C26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26" w:rsidRPr="00E67AD7" w:rsidRDefault="00647C26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ак. ч / </w:t>
            </w: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том числе </w:t>
            </w: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форме практической подготовки, ак. ч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компетенций, формированию которых способствует элемент программы </w:t>
            </w:r>
          </w:p>
        </w:tc>
      </w:tr>
      <w:tr w:rsidR="00647C26" w:rsidRPr="00E67AD7" w:rsidTr="004F5395"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21650" w:rsidRPr="00E67AD7" w:rsidTr="000C757F">
        <w:trPr>
          <w:trHeight w:val="364"/>
        </w:trPr>
        <w:tc>
          <w:tcPr>
            <w:tcW w:w="2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</w:p>
          <w:p w:rsidR="00D21650" w:rsidRPr="00E67AD7" w:rsidRDefault="00D21650" w:rsidP="009827B9">
            <w:pPr>
              <w:tabs>
                <w:tab w:val="left" w:pos="916"/>
                <w:tab w:val="left" w:pos="1832"/>
                <w:tab w:val="left" w:pos="26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основы электронно-вычислительной техники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ОК1-9,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5.2,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</w:t>
            </w: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ОК1-9,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ОК1-9,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ОК1-9,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5.2,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5.3</w:t>
            </w: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3575D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Введение. </w:t>
            </w:r>
            <w:r w:rsidRPr="00E6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Роль электронно-вычислительной техники в современных условиях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1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счисления. Элементарные логические функции. Основы алгебры логики. Булевы переменные. Таблицы истинности, формулы.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9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Законы алгебры логики.  Нормальные и совершенно нормальные формы. Определение параметров и обозначения интегральных логических элементов. Минимизация логических функций. Карты Карно.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Виды информации и с</w:t>
            </w: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пособы представления её в ЭВМ.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счисления. Перевод чисел из одной системы счисления в другую. Правила недесятичной арифметики Способы представления чисел в разрядной сетке ЭВМ. Двоичная арифметика, алгоритм сложения. Сложение в обратных и дополнительных кодах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1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3C6801">
            <w:pPr>
              <w:pStyle w:val="a7"/>
              <w:numPr>
                <w:ilvl w:val="0"/>
                <w:numId w:val="5"/>
              </w:numPr>
              <w:tabs>
                <w:tab w:val="left" w:pos="2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простейших логических элементов                                        ЛР №1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31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313B57">
            <w:pPr>
              <w:tabs>
                <w:tab w:val="left" w:pos="0"/>
                <w:tab w:val="left" w:pos="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Исследование комбинаций различных логических элементов                    ЛР №2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3C6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Взаимный перевод чисел из одной системы счисления в другую               ЛР №3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3C6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Взаимный перевод чисел из одной системы счисления в другую               ЛР №4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0C757F">
        <w:trPr>
          <w:trHeight w:val="27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33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BB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Синтез логических схем на основе логического преобразователя               ПЗ №1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Преобразование логических функций в таблицу истинности                      ПЗ №2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28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Построение карт Карно                                                                                      ПЗ №3         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3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D36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Минимизация логических функций с помощью логических законов.          ПЗ №4  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9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105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9827B9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проработка конспектов занятий, учебной и специальной литературы для подготовки к теоретическим занятиям;</w:t>
            </w:r>
          </w:p>
          <w:p w:rsidR="00D21650" w:rsidRPr="00E67AD7" w:rsidRDefault="00D21650" w:rsidP="008D496C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к лабораторным и практическим занятиям и защита лаб. работ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650" w:rsidRPr="00E67AD7" w:rsidRDefault="00D21650" w:rsidP="008D496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основы электронно-вычислительной техники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3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диоды. Основные определения и классификация полупроводниковых диодов.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582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Биполярные и полевые транзисторы. Классификация, условные графические обозначения транзисторов.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99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принцип действия полевых и биполярных транзисторов. Технология изготовления. Способы включения транзисторов: с общей базой, с общим эмиттером, с общим коллектором. Анализ схем.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1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элементов булевой алгебры на базе транзисторов.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3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Интегральное исполнение логических элементов.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61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интегральных микросхем (ИМС). Базовые элементы ИМС различных типов логик.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4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Исследование работы полупроводниковых диодов                                          ЛР №5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28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D366E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67AD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работы полупроводниковых                                                       ЛР №6                     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252C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3.Снятие статических характеристик и определение параметров транзисторов в схеме с общей базой                                                                                                             ЛР №7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60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252C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4.Снятие статических характеристик и определение параметров транзисторов в схеме с и общим эмиттером                                                                                                ЛР №8         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553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50" w:rsidRPr="00E67AD7" w:rsidRDefault="00D21650" w:rsidP="00252CB5">
            <w:pPr>
              <w:tabs>
                <w:tab w:val="left" w:pos="91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5.Снятие статических характеристик и определение параметров полевых транзисторов</w:t>
            </w:r>
          </w:p>
          <w:p w:rsidR="00D21650" w:rsidRPr="00E67AD7" w:rsidRDefault="00D21650" w:rsidP="00252CB5">
            <w:pPr>
              <w:tabs>
                <w:tab w:val="left" w:pos="91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ЛР №9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4F539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Снятие статических характеристик и определение параметров тиристоров ЛР №10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28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252CB5">
            <w:pPr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7.Построение базовых элементов различных логик                                             ЛР №11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3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0C757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Построение базовых элементов различных логик                                            ЛР №12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0C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761BBB">
        <w:trPr>
          <w:trHeight w:val="27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FD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DA4B3C">
        <w:trPr>
          <w:trHeight w:val="67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Построение сложных логических схем с заданными параметрами                 ПЗ №5</w:t>
            </w:r>
          </w:p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2.Изучение маркировки диодов и транзисторов                                                    ПЗ №6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4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112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A8299D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проработка конспектов занятий, учебной и специальной литературы для подготовки к теоретическим занятиям;</w:t>
            </w:r>
          </w:p>
          <w:p w:rsidR="00D21650" w:rsidRPr="00E67AD7" w:rsidRDefault="00D21650" w:rsidP="00A8299D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к лабораторным и практическим занятиям</w:t>
            </w:r>
          </w:p>
          <w:p w:rsidR="00D21650" w:rsidRPr="00E67AD7" w:rsidRDefault="00D21650" w:rsidP="00A829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-    подготовка к защите лабораторных работ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c>
          <w:tcPr>
            <w:tcW w:w="2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микроэлектроники: Элементы интегральных схем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интегральных микросхем и термины в микроэлектронике. Технические характеристики и показатели интегральных схем (ИС). Классификация и система обозначений.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02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компоненты гибридных интегральных схем. Материалы, применяемые в тонкопленочных, толстопленочных ИС.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4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компоненты монолитных интегральных схем .Материалы, применяемые в монолитных ИС.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57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проектирования интегральных схем. Фотолитография, методы осаждения материалов, современные технологии создания интегральных схем.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DA4B3C">
        <w:trPr>
          <w:trHeight w:val="42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FD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</w:t>
            </w:r>
          </w:p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377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материалов для полупроводниковых ИМС                                      ПЗ  №7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4F5395">
        <w:trPr>
          <w:trHeight w:val="27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283218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2.Изучение материалов для гибридных ИМС                                                       ПЗ  №8 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3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8E7560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3.Изучение маркировки цифровых ИМС                                                              ПЗ  №9              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DA4B3C">
        <w:trPr>
          <w:trHeight w:val="40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A8299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Современные технологии создания интегральных схем.                                ПЗ №10</w:t>
            </w:r>
          </w:p>
          <w:p w:rsidR="00D21650" w:rsidRPr="00E67AD7" w:rsidRDefault="00D21650" w:rsidP="00A8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FD011B">
        <w:trPr>
          <w:trHeight w:val="352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A8299D">
            <w:pPr>
              <w:tabs>
                <w:tab w:val="left" w:pos="28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Самостоятельная работа</w:t>
            </w:r>
          </w:p>
          <w:p w:rsidR="00D21650" w:rsidRPr="00E67AD7" w:rsidRDefault="00D21650" w:rsidP="00FD0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DA4B3C">
        <w:trPr>
          <w:trHeight w:val="9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A8299D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проработка конспектов занятий, учебной и специальной литературы для подготовки к</w:t>
            </w:r>
          </w:p>
          <w:p w:rsidR="00D21650" w:rsidRPr="00E67AD7" w:rsidRDefault="00D21650" w:rsidP="00FD011B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теоретическим занятиям;</w:t>
            </w:r>
          </w:p>
          <w:p w:rsidR="00D21650" w:rsidRPr="00E67AD7" w:rsidRDefault="00D21650" w:rsidP="00590304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к  практическим занятиям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</w:p>
          <w:p w:rsidR="00D21650" w:rsidRPr="00E67AD7" w:rsidRDefault="00D21650" w:rsidP="00D21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 и устройства вычислительной техники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tabs>
                <w:tab w:val="left" w:pos="3664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1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узлы и устройства вычислительной техники</w:t>
            </w: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Шифратор и дешифратор: принцип работы, временная диаграмма, логические зависимости.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67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Сумматоры одноразрядные. Сумматоры комбинационные. Процесс сложения двоичных чисел. Применение сумматоров в составе АЛУ ЭВМ.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97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Мультиплексоры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демультиплексоры. Н</w:t>
            </w: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азначение, способы масштабирования и  принцип работы.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Триггеры. Назначение, таблицы истинности триггеров, диаграмма их работы.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rPr>
          <w:trHeight w:val="914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Регистры, общие сведения, параллельный регистр, сдвиговый регистр, последовательный регистр. </w:t>
            </w:r>
            <w:r w:rsidRPr="00E67AD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Счетчик: </w:t>
            </w: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Назначение, типы и область применения.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и классификация устройств памяти – ОЗУ, ПЗУ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650" w:rsidRPr="00E67AD7" w:rsidRDefault="00D2165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111E5D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DA4B3C">
        <w:trPr>
          <w:trHeight w:val="34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650" w:rsidRPr="00E67AD7" w:rsidRDefault="00D21650" w:rsidP="00590304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1.Исследование работы RS,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JK,  D –</w:t>
            </w: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триггеров                                                       ЛР №13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E722CB">
        <w:trPr>
          <w:trHeight w:val="27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DA4B3C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Исследование работы RS,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JK,  D –</w:t>
            </w:r>
            <w:r w:rsidRPr="00E67A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триггеров                                                      ЛР №14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E722CB">
        <w:trPr>
          <w:trHeight w:val="345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761B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3.Исследование работы счетчиков                                                                          ЛР №15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1650" w:rsidRPr="00E67AD7" w:rsidTr="00D21650">
        <w:trPr>
          <w:trHeight w:val="33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50" w:rsidRPr="00E67AD7" w:rsidRDefault="00D21650" w:rsidP="00D2165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Исследование работы регистров                                                                          ЛР №16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50" w:rsidRPr="00E67AD7" w:rsidRDefault="00D2165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650" w:rsidRPr="00E67AD7" w:rsidRDefault="00D21650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22CB" w:rsidRPr="00E67AD7" w:rsidTr="00111E5D">
        <w:trPr>
          <w:trHeight w:val="322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B" w:rsidRPr="00E67AD7" w:rsidRDefault="00E722CB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2CB" w:rsidRPr="00E67AD7" w:rsidRDefault="00E722CB" w:rsidP="00761B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CB" w:rsidRPr="00E67AD7" w:rsidRDefault="00DA4B3C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2CB" w:rsidRPr="00E67AD7" w:rsidRDefault="00E722CB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111E5D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5D" w:rsidRPr="00E67AD7" w:rsidRDefault="00E52FA1" w:rsidP="00313B57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1E5D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Синтез и изучение схем мультиплексора и демультиплексора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ПЗ  </w:t>
            </w:r>
            <w:r w:rsidR="00E722CB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D" w:rsidRPr="00E67AD7" w:rsidRDefault="008E756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111E5D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57" w:rsidRPr="00E67AD7" w:rsidRDefault="00E52FA1" w:rsidP="00313B57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1E5D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Синтез и изучение схемы шифратора 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ПЗ   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111E5D" w:rsidRPr="00E67AD7" w:rsidRDefault="00E52FA1" w:rsidP="00DA4B3C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4B3C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 и изучение схемы дешифратора                                      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A4B3C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  №13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D" w:rsidRPr="00E67AD7" w:rsidRDefault="008E756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52FA1" w:rsidRPr="00E67AD7" w:rsidRDefault="00E52FA1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111E5D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5D" w:rsidRPr="00E67AD7" w:rsidRDefault="00E52FA1" w:rsidP="00313B57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1E5D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Синтез и изучение схемы арифметического сумматора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ПЗ 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D" w:rsidRPr="00E67AD7" w:rsidRDefault="008E756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111E5D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5D" w:rsidRPr="00E67AD7" w:rsidRDefault="002E46C8" w:rsidP="00647C26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1E5D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функционирования оперативного запоминающего устройства (ОЗУ)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5D" w:rsidRPr="00E67AD7" w:rsidRDefault="008E7560" w:rsidP="00647C2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111E5D">
        <w:trPr>
          <w:trHeight w:val="33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D" w:rsidRPr="00E67AD7" w:rsidRDefault="008D496C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111E5D">
        <w:trPr>
          <w:trHeight w:val="81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5D" w:rsidRPr="00E67AD7" w:rsidRDefault="00111E5D" w:rsidP="00111E5D">
            <w:pPr>
              <w:numPr>
                <w:ilvl w:val="0"/>
                <w:numId w:val="4"/>
              </w:numPr>
              <w:tabs>
                <w:tab w:val="left" w:pos="28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проработка конспектов занятий, учебной и специальной литературы для подготовки к теоретическим занятиям;</w:t>
            </w:r>
          </w:p>
          <w:p w:rsidR="008D496C" w:rsidRPr="00E67AD7" w:rsidRDefault="00111E5D" w:rsidP="00E52FA1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подготовка к лабораторным и практическим занятиям</w:t>
            </w:r>
          </w:p>
          <w:p w:rsidR="00111E5D" w:rsidRPr="00E67AD7" w:rsidRDefault="008D496C" w:rsidP="00E52FA1">
            <w:pPr>
              <w:numPr>
                <w:ilvl w:val="0"/>
                <w:numId w:val="4"/>
              </w:numPr>
              <w:tabs>
                <w:tab w:val="left" w:pos="27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>подготовка</w:t>
            </w:r>
            <w:r w:rsidR="00E52FA1"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защита лаб. работ.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D" w:rsidRPr="00E67AD7" w:rsidRDefault="00E52FA1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E52FA1" w:rsidRPr="00E67AD7" w:rsidRDefault="00E52FA1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2FA1" w:rsidRPr="00E67AD7" w:rsidRDefault="00E52FA1" w:rsidP="00E5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8D496C" w:rsidRPr="00E67AD7" w:rsidRDefault="008D496C" w:rsidP="00E5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C26" w:rsidRPr="00E67AD7" w:rsidTr="004F5395"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</w:p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микропроцессорных систем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C26" w:rsidRPr="00E67AD7" w:rsidRDefault="008D496C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C26" w:rsidRPr="00E67AD7" w:rsidTr="00111E5D">
        <w:trPr>
          <w:trHeight w:val="93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19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микропроцессора и её элементы. Рабочий цикл микропроцессора. Система команд МП - арифметические, логические команды, команды пересылки, команды управления процессором. </w:t>
            </w:r>
          </w:p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вычислительной техники-типы интерфейсов и их характеристики.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019" w:rsidRPr="00E67AD7" w:rsidRDefault="00262019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1E5D" w:rsidRPr="00E67AD7" w:rsidTr="00273473">
        <w:trPr>
          <w:trHeight w:val="660"/>
        </w:trPr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5D" w:rsidRPr="00E67AD7" w:rsidRDefault="00111E5D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аппаратного и программного обеспечения в работе ЭВМ.</w:t>
            </w:r>
            <w:r w:rsidR="00273473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периферийных устройств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D" w:rsidRPr="00E67AD7" w:rsidRDefault="00273473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1E5D" w:rsidRPr="00E67AD7" w:rsidRDefault="00111E5D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C26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26" w:rsidRPr="00E67AD7" w:rsidRDefault="002E46C8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C26" w:rsidRPr="00E67AD7" w:rsidRDefault="008D496C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C26" w:rsidRPr="00E67AD7" w:rsidTr="004F5395">
        <w:tc>
          <w:tcPr>
            <w:tcW w:w="24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C26" w:rsidRPr="00E67AD7" w:rsidRDefault="00273473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C26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схемы арифметического сумматора на ИМС 74181 (</w:t>
            </w:r>
            <w:r w:rsidR="00647C26" w:rsidRPr="00E67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EWB</w:t>
            </w:r>
            <w:r w:rsidR="00647C26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E7560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ПЗ</w:t>
            </w:r>
            <w:r w:rsidR="00313B57"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C26" w:rsidRPr="00E67AD7" w:rsidRDefault="008E7560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3473" w:rsidRPr="00E67AD7" w:rsidTr="00273473">
        <w:trPr>
          <w:trHeight w:val="115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3" w:rsidRPr="00E67AD7" w:rsidRDefault="00273473" w:rsidP="00273473">
            <w:pPr>
              <w:tabs>
                <w:tab w:val="left" w:pos="50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473" w:rsidRPr="00E67AD7" w:rsidRDefault="00273473" w:rsidP="00273473">
            <w:pPr>
              <w:tabs>
                <w:tab w:val="left" w:pos="50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273473" w:rsidRPr="00E67AD7" w:rsidRDefault="00273473" w:rsidP="00273473">
            <w:pPr>
              <w:tabs>
                <w:tab w:val="left" w:pos="50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273473" w:rsidRPr="00E67AD7" w:rsidRDefault="00273473" w:rsidP="00273473">
            <w:pPr>
              <w:tabs>
                <w:tab w:val="left" w:pos="27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73" w:rsidRPr="00E67AD7" w:rsidRDefault="00273473" w:rsidP="00273473">
            <w:pPr>
              <w:tabs>
                <w:tab w:val="left" w:pos="50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273473" w:rsidRPr="00E67AD7" w:rsidRDefault="00273473" w:rsidP="00273473">
            <w:pPr>
              <w:tabs>
                <w:tab w:val="left" w:pos="5010"/>
              </w:tabs>
              <w:spacing w:after="0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  проработка конспектов занятий, учебной и специальной литературы для подготовки к</w:t>
            </w:r>
          </w:p>
          <w:p w:rsidR="00273473" w:rsidRPr="00E67AD7" w:rsidRDefault="00DA4B3C" w:rsidP="00273473">
            <w:pPr>
              <w:tabs>
                <w:tab w:val="left" w:pos="5010"/>
              </w:tabs>
              <w:spacing w:after="0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 </w:t>
            </w:r>
            <w:r w:rsidR="00273473"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теоретическим занятиям;</w:t>
            </w:r>
          </w:p>
          <w:p w:rsidR="00273473" w:rsidRPr="00E67AD7" w:rsidRDefault="00273473" w:rsidP="00DA4B3C">
            <w:pPr>
              <w:tabs>
                <w:tab w:val="left" w:pos="279"/>
              </w:tabs>
              <w:spacing w:after="0" w:line="274" w:lineRule="exact"/>
              <w:ind w:left="19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-  подготовка к практическим занятиям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473" w:rsidRPr="00E67AD7" w:rsidRDefault="00273473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73473" w:rsidRPr="00E67AD7" w:rsidRDefault="00273473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3473" w:rsidRPr="00E67AD7" w:rsidRDefault="00273473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3473" w:rsidRPr="00E67AD7" w:rsidRDefault="00273473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473" w:rsidRPr="00E67AD7" w:rsidRDefault="00273473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1A24" w:rsidRPr="00E67AD7" w:rsidTr="004F5395">
        <w:trPr>
          <w:trHeight w:val="420"/>
        </w:trPr>
        <w:tc>
          <w:tcPr>
            <w:tcW w:w="1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4" w:rsidRPr="00E67AD7" w:rsidRDefault="002A1A24" w:rsidP="00647C26">
            <w:pPr>
              <w:tabs>
                <w:tab w:val="left" w:pos="50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24" w:rsidRPr="00E67AD7" w:rsidRDefault="002A1A24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24" w:rsidRPr="00E67AD7" w:rsidRDefault="002A1A24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C26" w:rsidRPr="00E67AD7" w:rsidTr="004F5395">
        <w:tc>
          <w:tcPr>
            <w:tcW w:w="1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26" w:rsidRPr="00E67AD7" w:rsidRDefault="00647C26" w:rsidP="00647C2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26" w:rsidRPr="00E67AD7" w:rsidRDefault="00CA5899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C26" w:rsidRPr="00E67AD7" w:rsidRDefault="00647C26" w:rsidP="00647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11E5D" w:rsidRPr="00E67AD7" w:rsidRDefault="00111E5D" w:rsidP="00647C26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C26" w:rsidRPr="00E67AD7" w:rsidRDefault="00647C26" w:rsidP="00647C26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C26" w:rsidRPr="00E67AD7" w:rsidRDefault="00647C26" w:rsidP="00647C2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26" w:rsidRPr="00E67AD7" w:rsidRDefault="00647C26" w:rsidP="007613DE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647C26" w:rsidRPr="00E67AD7" w:rsidSect="00800E38">
          <w:pgSz w:w="16840" w:h="11907" w:orient="landscape"/>
          <w:pgMar w:top="1134" w:right="538" w:bottom="1134" w:left="1701" w:header="709" w:footer="709" w:gutter="0"/>
          <w:cols w:space="720"/>
        </w:sectPr>
      </w:pPr>
    </w:p>
    <w:p w:rsidR="00647C26" w:rsidRPr="00E67AD7" w:rsidRDefault="00647C26" w:rsidP="00647C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647C26" w:rsidRPr="00E67AD7" w:rsidRDefault="00647C26" w:rsidP="00647C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647C26" w:rsidRPr="00E67AD7" w:rsidRDefault="00647C26" w:rsidP="00647C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Лаборатории «Электронная и вычислительная техника», оснащенная необходимым для реализации программы учебной дисциплины оборудованием, приведенным в п. 6.1.2.2 примерной образовательной программы по специальности.</w:t>
      </w:r>
    </w:p>
    <w:p w:rsidR="00647C26" w:rsidRPr="00E67AD7" w:rsidRDefault="00647C26" w:rsidP="00647C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47C26" w:rsidRPr="00E67AD7" w:rsidRDefault="00647C26" w:rsidP="00647C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E6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выбираются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47C26" w:rsidRPr="00E67AD7" w:rsidRDefault="00647C26" w:rsidP="00647C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Электронная техника: учебник / М.В. Гальперин. — 2-е изд., испр. и доп.</w:t>
      </w:r>
      <w:r w:rsidR="00230CDA"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М.: ИД «ФОРУМ»: ИНФРА-М, 2021</w:t>
      </w: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352 с. — (Профессиональное образование).    ISBN: 978-5-8199-0176-2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Миловзоров, О. В.  Основы электроники: учебник для среднего профессионального образования / О. В. Миловзоров, И. Г. Панков. — 6-е изд., перераб. и доп. — Москва: Издательство Юрайт, 2018. — 344 с. — (Профессиональное образование). — ISBN 978-5-534-03249-9.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3.Фролов, В.Я. Скорняков, В.А. Общая электротехника и электроника. Учебник для СПО/ В.Я. Фролов, В.А. Скорняков. – М: Лань, 2021. – 176 с. - ISBN: 978-5-8114-6758-7. 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Ситников, А.В., Ситников, И.А. Электротехнические основы источников питания /А.В. Ситников, И.А. Ситников. - М.: Курс, 2020. - 240с. - ISBN 978-5-906818-76-8.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Партыка, Т.Л., Попов, И.И. Вычислительная техника: учебное пособие/ Т.Л. Партыка, И.И. Попов. – М.: Форум - Инфра-М, 2020. - 446 с. - ISBN: 978-5-91134-646-1.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Партыка Т.Л. Вычислительная техника: учеб. пособие / Т.Л. Партыка, И.И. Попов. — 3-е изд., перераб. и доп. — М.: ФОРУМ: ИНФРА-М, 2017. — 445 с.: ил. — (Среднее профессиональное образование) - ISBN: 978-5-91134-646-1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Келим, Ю.М. Вычислительная техника. Учебник/ Ю.М. Келим.- М.: Академия, 2019.-368с. – ISBN 978-5-4468-8473-5.</w:t>
      </w:r>
    </w:p>
    <w:p w:rsidR="00647C26" w:rsidRPr="00E67AD7" w:rsidRDefault="00647C26" w:rsidP="00647C26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Основные электронные издания 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Гальперин, М. В. Электронная техника : учебник / М.В. Гальперин. — 2-е изд., испр. и доп. — Москва : ИНФРА-М, 2021. — 352 с. — (Среднее профессиональное образование). - ISBN 978-5-16-015415-2. - Текст : электронный. - URL: https://znanium.com/catalog/product/1150312 (дата обращения: 10.02.2023). – Режим доступа: по подписке.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Миловзоров, О. В.  Основы электроники : учебник для среднего профессионального образования / О. В. Миловзоров, И. Г. Панков. — 6-е изд., перераб. и доп. — Москва : Издательство Юрайт, 2023. — 344 с. — (Профессиональное образование). — ISBN 978-5-534-03249-9. — Текст : электронный // Образовательная платформа Юрайт [сайт]. — URL: https://urait.ru/bcode/511789 (дата обращения: 10.02.2023).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Скорняков, В. А. Общая электротехника и электроника : учебник / В. А. Скорняков, В. Я. Фролов. — Санкт-Петербург : Лань, 2020. — 176 с. — ISBN 978-5-8114-4733-6. — Текст : электронный // Лань : электронно-библиотечная система. — URL: https://e.lanbook.com/book/142339 (дата обращения: 10.02.2023). — Режим доступа: для авториз. пользователей.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Дополнительные источники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Сайт: RadioRadar: Datasheets, service manuals, схемы, электроника, компоненты, САПР, CAD. Режим доступа:</w:t>
      </w:r>
      <w:hyperlink r:id="rId9" w:history="1">
        <w:r w:rsidRPr="00E67AD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http://www.radioradar.net</w:t>
        </w:r>
      </w:hyperlink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Промэлектроника - Электронные компоненты: Режим доступа: </w:t>
      </w:r>
      <w:hyperlink r:id="rId10" w:history="1">
        <w:r w:rsidRPr="00E67AD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www.promelec.ru</w:t>
        </w:r>
      </w:hyperlink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РадиоЛоцман—Электронные схемы. Режим доступа: </w:t>
      </w:r>
      <w:hyperlink r:id="rId11" w:history="1">
        <w:r w:rsidRPr="00E67AD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www.rlocman.com.ru</w:t>
        </w:r>
      </w:hyperlink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hyperlink r:id="rId12" w:history="1">
        <w:r w:rsidRPr="00E67AD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www.techno.ru</w:t>
        </w:r>
      </w:hyperlink>
    </w:p>
    <w:p w:rsidR="00647C26" w:rsidRPr="00E67AD7" w:rsidRDefault="00647C26" w:rsidP="00647C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7C26" w:rsidRPr="00E67AD7" w:rsidRDefault="00647C26" w:rsidP="00647C2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 </w:t>
      </w:r>
    </w:p>
    <w:p w:rsidR="00647C26" w:rsidRPr="00E67AD7" w:rsidRDefault="00647C26" w:rsidP="00647C2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4477"/>
        <w:gridCol w:w="2152"/>
      </w:tblGrid>
      <w:tr w:rsidR="00647C26" w:rsidRPr="00E67AD7" w:rsidTr="00111E5D">
        <w:tc>
          <w:tcPr>
            <w:tcW w:w="1537" w:type="pct"/>
          </w:tcPr>
          <w:p w:rsidR="00647C26" w:rsidRPr="00E67AD7" w:rsidRDefault="00647C26" w:rsidP="0064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339" w:type="pct"/>
          </w:tcPr>
          <w:p w:rsidR="00647C26" w:rsidRPr="00E67AD7" w:rsidRDefault="00647C26" w:rsidP="0064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24" w:type="pct"/>
          </w:tcPr>
          <w:p w:rsidR="00647C26" w:rsidRPr="00E67AD7" w:rsidRDefault="00647C26" w:rsidP="00647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647C26" w:rsidRPr="00E67AD7" w:rsidTr="00111E5D">
        <w:tc>
          <w:tcPr>
            <w:tcW w:w="5000" w:type="pct"/>
            <w:gridSpan w:val="3"/>
          </w:tcPr>
          <w:p w:rsidR="00647C26" w:rsidRPr="00E67AD7" w:rsidRDefault="00647C26" w:rsidP="00647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nl-NL"/>
              </w:rPr>
              <w:t>Перечень знаний, осваиваемых в рамках дисциплины</w:t>
            </w:r>
          </w:p>
        </w:tc>
      </w:tr>
      <w:tr w:rsidR="00647C26" w:rsidRPr="00E67AD7" w:rsidTr="00111E5D">
        <w:trPr>
          <w:trHeight w:val="3035"/>
        </w:trPr>
        <w:tc>
          <w:tcPr>
            <w:tcW w:w="1537" w:type="pct"/>
          </w:tcPr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технические характеристики полупроводниковых приборов и электронных устройств;</w:t>
            </w:r>
          </w:p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основы микроэлектроники и интегральные схемы</w:t>
            </w:r>
          </w:p>
        </w:tc>
        <w:tc>
          <w:tcPr>
            <w:tcW w:w="2339" w:type="pct"/>
          </w:tcPr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Правильные и четкие ответы на контрольные вопросы;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Техническая грамотность и четкость понимания особенностей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  <w:t> 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физических процессов, принципов построения и работы электронных приборов и устройств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Грамотное понимание технологии изготовлении цифровых интегральных схем</w:t>
            </w:r>
          </w:p>
          <w:p w:rsidR="00647C26" w:rsidRPr="00E67AD7" w:rsidRDefault="00647C26" w:rsidP="00647C26">
            <w:pPr>
              <w:widowControl w:val="0"/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Быстрота ориентации в системе обозначения аналоговых и цифровых интегральных схем. </w:t>
            </w:r>
          </w:p>
        </w:tc>
        <w:tc>
          <w:tcPr>
            <w:tcW w:w="1124" w:type="pct"/>
          </w:tcPr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Тестирование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Рефераты, доклады, презентации по различным темам. </w:t>
            </w:r>
          </w:p>
        </w:tc>
      </w:tr>
      <w:tr w:rsidR="00647C26" w:rsidRPr="00E67AD7" w:rsidTr="00111E5D">
        <w:tc>
          <w:tcPr>
            <w:tcW w:w="1537" w:type="pct"/>
          </w:tcPr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информации и способы их предоставления в ЭВМ;</w:t>
            </w:r>
          </w:p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логические основы ЭВМ, основы микропроцессорных систем;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узлы и устройства ЭВМ, взаимодействие аппаратного и программного обеспечения ЭВМ.</w:t>
            </w:r>
          </w:p>
          <w:p w:rsidR="00647C26" w:rsidRPr="00E67AD7" w:rsidRDefault="00647C26" w:rsidP="00647C2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9" w:type="pct"/>
          </w:tcPr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техническая грамотность составленных рефератов, четкость изложения материала.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четкость и доходчивость формулировок при изложении материала доклада по заданной теме. 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ориентации в представляемом материале, быстрота реакции на встречные вопросы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выполнения тестовых заданий, уровень верных ответов.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ориентации в видах информации и способах их представления в ЭВМ.</w:t>
            </w:r>
          </w:p>
        </w:tc>
        <w:tc>
          <w:tcPr>
            <w:tcW w:w="1124" w:type="pct"/>
          </w:tcPr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докладов, рефератов, презентаций по заданной тематике.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Тестовый контроль по различным темам.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647C26" w:rsidRPr="00E67AD7" w:rsidRDefault="00647C26" w:rsidP="00647C26">
            <w:pPr>
              <w:spacing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26" w:rsidRPr="00E67AD7" w:rsidTr="00111E5D">
        <w:trPr>
          <w:trHeight w:val="273"/>
        </w:trPr>
        <w:tc>
          <w:tcPr>
            <w:tcW w:w="5000" w:type="pct"/>
            <w:gridSpan w:val="3"/>
          </w:tcPr>
          <w:p w:rsidR="00647C26" w:rsidRPr="00E67AD7" w:rsidRDefault="00647C26" w:rsidP="00647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nl-NL"/>
              </w:rPr>
              <w:t>Перечень умений, осваиваемых в рамках дисциплины</w:t>
            </w:r>
          </w:p>
        </w:tc>
      </w:tr>
      <w:tr w:rsidR="00647C26" w:rsidRPr="00E67AD7" w:rsidTr="00111E5D">
        <w:tc>
          <w:tcPr>
            <w:tcW w:w="1537" w:type="pct"/>
          </w:tcPr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рассчитывать параметры электронных приборов и электронных схем по заданным условиям;</w:t>
            </w:r>
          </w:p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- составлять и диагностировать схемы электронных устройств;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работать со справочной литературой</w:t>
            </w:r>
          </w:p>
        </w:tc>
        <w:tc>
          <w:tcPr>
            <w:tcW w:w="2339" w:type="pct"/>
          </w:tcPr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Точность и грамотность определения и анализа основных параметров электронных схем и оценки работоспособности устройств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электронной техники;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Быстрота и техническая грамотность подбора элементов электронной аппаратуры по заданным параметрам </w:t>
            </w:r>
          </w:p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Скорость ориентации в разделах справочной литературе.</w:t>
            </w:r>
          </w:p>
        </w:tc>
        <w:tc>
          <w:tcPr>
            <w:tcW w:w="1124" w:type="pct"/>
          </w:tcPr>
          <w:p w:rsidR="00647C26" w:rsidRPr="00E67AD7" w:rsidRDefault="00647C26" w:rsidP="00647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 xml:space="preserve">Экспертная оценка результатов деятельности </w:t>
            </w: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студентов при защите лабораторных работ, тестирования, проверочных работ и др. видов текущего контроля</w:t>
            </w:r>
          </w:p>
        </w:tc>
      </w:tr>
      <w:tr w:rsidR="00647C26" w:rsidRPr="00E67AD7" w:rsidTr="00111E5D">
        <w:trPr>
          <w:trHeight w:val="3806"/>
        </w:trPr>
        <w:tc>
          <w:tcPr>
            <w:tcW w:w="1537" w:type="pct"/>
          </w:tcPr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использовать типовые средства вычислительной техники и программного обеспечения в профессиональной деятельности;</w:t>
            </w:r>
          </w:p>
          <w:p w:rsidR="00647C26" w:rsidRPr="00E67AD7" w:rsidRDefault="00647C26" w:rsidP="00647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перевод чисел из одной системы счисления в другую, применять законы алгебры логики;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 использовать таблицы истинности логических функций, элементов и устройств</w:t>
            </w:r>
          </w:p>
        </w:tc>
        <w:tc>
          <w:tcPr>
            <w:tcW w:w="2339" w:type="pct"/>
          </w:tcPr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быстрота и техническая грамотность выполнения практических заданий 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быстрота перевода чисел из одной системы счисления в другую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Грамотный выбор средств вычислительной техники для профессиональной деятельности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грамотность при выборе рационального программного обеспечения для профессиональной деятельности.</w:t>
            </w:r>
          </w:p>
        </w:tc>
        <w:tc>
          <w:tcPr>
            <w:tcW w:w="1124" w:type="pct"/>
          </w:tcPr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лабораторных работ</w:t>
            </w:r>
          </w:p>
          <w:p w:rsidR="00647C26" w:rsidRPr="00E67AD7" w:rsidRDefault="00647C26" w:rsidP="0064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использованию типовых средств вычислительной техники в профессиональной деятельности, проектного задания.</w:t>
            </w:r>
          </w:p>
        </w:tc>
      </w:tr>
    </w:tbl>
    <w:p w:rsidR="006517B9" w:rsidRPr="00E67AD7" w:rsidRDefault="006517B9" w:rsidP="00647C26">
      <w:pPr>
        <w:rPr>
          <w:rFonts w:ascii="Times New Roman" w:hAnsi="Times New Roman" w:cs="Times New Roman"/>
          <w:sz w:val="24"/>
          <w:szCs w:val="24"/>
        </w:rPr>
      </w:pPr>
    </w:p>
    <w:sectPr w:rsidR="006517B9" w:rsidRPr="00E6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0A" w:rsidRDefault="003C610A" w:rsidP="00647C26">
      <w:pPr>
        <w:spacing w:after="0" w:line="240" w:lineRule="auto"/>
      </w:pPr>
      <w:r>
        <w:separator/>
      </w:r>
    </w:p>
  </w:endnote>
  <w:endnote w:type="continuationSeparator" w:id="0">
    <w:p w:rsidR="003C610A" w:rsidRDefault="003C610A" w:rsidP="0064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0A" w:rsidRDefault="003C610A" w:rsidP="00647C26">
      <w:pPr>
        <w:spacing w:after="0" w:line="240" w:lineRule="auto"/>
      </w:pPr>
      <w:r>
        <w:separator/>
      </w:r>
    </w:p>
  </w:footnote>
  <w:footnote w:type="continuationSeparator" w:id="0">
    <w:p w:rsidR="003C610A" w:rsidRDefault="003C610A" w:rsidP="0064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5C1"/>
    <w:multiLevelType w:val="multilevel"/>
    <w:tmpl w:val="CC267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946B2"/>
    <w:multiLevelType w:val="hybridMultilevel"/>
    <w:tmpl w:val="5628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353"/>
    <w:multiLevelType w:val="hybridMultilevel"/>
    <w:tmpl w:val="D9C4D22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1B7"/>
    <w:multiLevelType w:val="hybridMultilevel"/>
    <w:tmpl w:val="E0EC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E74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6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9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407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41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38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6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034" w:hanging="1800"/>
      </w:pPr>
      <w:rPr>
        <w:rFonts w:hint="default"/>
        <w:i w:val="0"/>
      </w:rPr>
    </w:lvl>
  </w:abstractNum>
  <w:abstractNum w:abstractNumId="7" w15:restartNumberingAfterBreak="0">
    <w:nsid w:val="72527998"/>
    <w:multiLevelType w:val="hybridMultilevel"/>
    <w:tmpl w:val="4B7A177C"/>
    <w:lvl w:ilvl="0" w:tplc="F8185544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8B84D8A8" w:tentative="1">
      <w:start w:val="1"/>
      <w:numFmt w:val="lowerLetter"/>
      <w:lvlText w:val="%2."/>
      <w:lvlJc w:val="left"/>
      <w:pPr>
        <w:ind w:left="1506" w:hanging="360"/>
      </w:pPr>
    </w:lvl>
    <w:lvl w:ilvl="2" w:tplc="42C27180" w:tentative="1">
      <w:start w:val="1"/>
      <w:numFmt w:val="lowerRoman"/>
      <w:lvlText w:val="%3."/>
      <w:lvlJc w:val="right"/>
      <w:pPr>
        <w:ind w:left="2226" w:hanging="180"/>
      </w:pPr>
    </w:lvl>
    <w:lvl w:ilvl="3" w:tplc="A7BC7272" w:tentative="1">
      <w:start w:val="1"/>
      <w:numFmt w:val="decimal"/>
      <w:lvlText w:val="%4."/>
      <w:lvlJc w:val="left"/>
      <w:pPr>
        <w:ind w:left="2946" w:hanging="360"/>
      </w:pPr>
    </w:lvl>
    <w:lvl w:ilvl="4" w:tplc="F25C472A" w:tentative="1">
      <w:start w:val="1"/>
      <w:numFmt w:val="lowerLetter"/>
      <w:lvlText w:val="%5."/>
      <w:lvlJc w:val="left"/>
      <w:pPr>
        <w:ind w:left="3666" w:hanging="360"/>
      </w:pPr>
    </w:lvl>
    <w:lvl w:ilvl="5" w:tplc="9F32AE7C" w:tentative="1">
      <w:start w:val="1"/>
      <w:numFmt w:val="lowerRoman"/>
      <w:lvlText w:val="%6."/>
      <w:lvlJc w:val="right"/>
      <w:pPr>
        <w:ind w:left="4386" w:hanging="180"/>
      </w:pPr>
    </w:lvl>
    <w:lvl w:ilvl="6" w:tplc="459A8A12" w:tentative="1">
      <w:start w:val="1"/>
      <w:numFmt w:val="decimal"/>
      <w:lvlText w:val="%7."/>
      <w:lvlJc w:val="left"/>
      <w:pPr>
        <w:ind w:left="5106" w:hanging="360"/>
      </w:pPr>
    </w:lvl>
    <w:lvl w:ilvl="7" w:tplc="74D0D8CA" w:tentative="1">
      <w:start w:val="1"/>
      <w:numFmt w:val="lowerLetter"/>
      <w:lvlText w:val="%8."/>
      <w:lvlJc w:val="left"/>
      <w:pPr>
        <w:ind w:left="5826" w:hanging="360"/>
      </w:pPr>
    </w:lvl>
    <w:lvl w:ilvl="8" w:tplc="50CE888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117E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63"/>
    <w:rsid w:val="00007F11"/>
    <w:rsid w:val="000127EF"/>
    <w:rsid w:val="000C757F"/>
    <w:rsid w:val="00111E5D"/>
    <w:rsid w:val="00230CDA"/>
    <w:rsid w:val="00252CB5"/>
    <w:rsid w:val="00262019"/>
    <w:rsid w:val="00273473"/>
    <w:rsid w:val="00283218"/>
    <w:rsid w:val="0029767E"/>
    <w:rsid w:val="002A1A24"/>
    <w:rsid w:val="002B1858"/>
    <w:rsid w:val="002E46C8"/>
    <w:rsid w:val="002E5E43"/>
    <w:rsid w:val="00313B57"/>
    <w:rsid w:val="003575D3"/>
    <w:rsid w:val="003C610A"/>
    <w:rsid w:val="003C6801"/>
    <w:rsid w:val="00414C80"/>
    <w:rsid w:val="004415B7"/>
    <w:rsid w:val="00482241"/>
    <w:rsid w:val="004A7235"/>
    <w:rsid w:val="004F5395"/>
    <w:rsid w:val="00504F90"/>
    <w:rsid w:val="005357B1"/>
    <w:rsid w:val="00562811"/>
    <w:rsid w:val="00577940"/>
    <w:rsid w:val="00582C39"/>
    <w:rsid w:val="005841D7"/>
    <w:rsid w:val="00590304"/>
    <w:rsid w:val="005C414D"/>
    <w:rsid w:val="00647C26"/>
    <w:rsid w:val="006517B9"/>
    <w:rsid w:val="006678B5"/>
    <w:rsid w:val="0066791B"/>
    <w:rsid w:val="006F63F7"/>
    <w:rsid w:val="007613DE"/>
    <w:rsid w:val="00761BBB"/>
    <w:rsid w:val="00773B93"/>
    <w:rsid w:val="007D3349"/>
    <w:rsid w:val="00800E38"/>
    <w:rsid w:val="00803BA7"/>
    <w:rsid w:val="00807B2C"/>
    <w:rsid w:val="008473E8"/>
    <w:rsid w:val="008C504D"/>
    <w:rsid w:val="008D2DE9"/>
    <w:rsid w:val="008D496C"/>
    <w:rsid w:val="008E7560"/>
    <w:rsid w:val="008F0F20"/>
    <w:rsid w:val="00901A16"/>
    <w:rsid w:val="00903B51"/>
    <w:rsid w:val="009827B9"/>
    <w:rsid w:val="00991163"/>
    <w:rsid w:val="009A2212"/>
    <w:rsid w:val="009F04DD"/>
    <w:rsid w:val="00A361B0"/>
    <w:rsid w:val="00A8299D"/>
    <w:rsid w:val="00A94DE6"/>
    <w:rsid w:val="00AC6A4A"/>
    <w:rsid w:val="00AF170F"/>
    <w:rsid w:val="00AF5280"/>
    <w:rsid w:val="00B23E28"/>
    <w:rsid w:val="00B91F70"/>
    <w:rsid w:val="00BB27DA"/>
    <w:rsid w:val="00BC4A9C"/>
    <w:rsid w:val="00BF28F2"/>
    <w:rsid w:val="00C2486E"/>
    <w:rsid w:val="00C451E0"/>
    <w:rsid w:val="00C84422"/>
    <w:rsid w:val="00CA55F3"/>
    <w:rsid w:val="00CA5899"/>
    <w:rsid w:val="00CB0601"/>
    <w:rsid w:val="00D108BB"/>
    <w:rsid w:val="00D21650"/>
    <w:rsid w:val="00D366EC"/>
    <w:rsid w:val="00D953F9"/>
    <w:rsid w:val="00DA4B3C"/>
    <w:rsid w:val="00DB19D7"/>
    <w:rsid w:val="00DB76A5"/>
    <w:rsid w:val="00DE5DFF"/>
    <w:rsid w:val="00E07A2F"/>
    <w:rsid w:val="00E1391C"/>
    <w:rsid w:val="00E52FA1"/>
    <w:rsid w:val="00E67AD7"/>
    <w:rsid w:val="00E722CB"/>
    <w:rsid w:val="00EE6607"/>
    <w:rsid w:val="00EE711D"/>
    <w:rsid w:val="00F31346"/>
    <w:rsid w:val="00F456B0"/>
    <w:rsid w:val="00F562B6"/>
    <w:rsid w:val="00F86DD1"/>
    <w:rsid w:val="00F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790E"/>
  <w15:docId w15:val="{D349B68F-7E37-4FF0-A38E-8E7FBAA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7C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7C26"/>
    <w:rPr>
      <w:sz w:val="20"/>
      <w:szCs w:val="20"/>
    </w:rPr>
  </w:style>
  <w:style w:type="character" w:styleId="a5">
    <w:name w:val="footnote reference"/>
    <w:aliases w:val="Знак сноски-FN,Ciae niinee-FN,AЗнак сноски зел"/>
    <w:uiPriority w:val="99"/>
    <w:rsid w:val="00647C26"/>
    <w:rPr>
      <w:rFonts w:cs="Times New Roman"/>
      <w:vertAlign w:val="superscript"/>
    </w:rPr>
  </w:style>
  <w:style w:type="character" w:styleId="a6">
    <w:name w:val="Emphasis"/>
    <w:uiPriority w:val="20"/>
    <w:qFormat/>
    <w:rsid w:val="00647C26"/>
    <w:rPr>
      <w:rFonts w:cs="Times New Roman"/>
      <w:i/>
    </w:rPr>
  </w:style>
  <w:style w:type="paragraph" w:styleId="a7">
    <w:name w:val="List Paragraph"/>
    <w:basedOn w:val="a"/>
    <w:uiPriority w:val="34"/>
    <w:qFormat/>
    <w:rsid w:val="00F562B6"/>
    <w:pPr>
      <w:ind w:left="720"/>
      <w:contextualSpacing/>
    </w:pPr>
  </w:style>
  <w:style w:type="character" w:styleId="a8">
    <w:name w:val="Hyperlink"/>
    <w:uiPriority w:val="99"/>
    <w:rsid w:val="00E67AD7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E67AD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E67AD7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h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locman.co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mel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orada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8998-2040-4F7B-BBF0-7D3AFAD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13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27</cp:revision>
  <dcterms:created xsi:type="dcterms:W3CDTF">2024-07-22T08:16:00Z</dcterms:created>
  <dcterms:modified xsi:type="dcterms:W3CDTF">2024-11-13T07:44:00Z</dcterms:modified>
</cp:coreProperties>
</file>